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4A18EA" w:rsidRPr="00810B84" w:rsidTr="000D0408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4A18EA" w:rsidRPr="00810B84" w:rsidRDefault="004A18EA" w:rsidP="000D04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Minuta</w:t>
            </w:r>
          </w:p>
          <w:p w:rsidR="004A18EA" w:rsidRPr="00810B84" w:rsidRDefault="004A18EA" w:rsidP="003461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 xml:space="preserve">Sesión </w:t>
            </w:r>
            <w:r w:rsidR="00346108">
              <w:rPr>
                <w:rFonts w:ascii="Arial" w:hAnsi="Arial" w:cs="Arial"/>
                <w:b/>
                <w:color w:val="000000"/>
              </w:rPr>
              <w:t>ordinaria</w:t>
            </w:r>
          </w:p>
        </w:tc>
      </w:tr>
      <w:tr w:rsidR="004A18EA" w:rsidRPr="00810B84" w:rsidTr="000D0408">
        <w:trPr>
          <w:trHeight w:val="520"/>
        </w:trPr>
        <w:tc>
          <w:tcPr>
            <w:tcW w:w="2688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Fecha</w:t>
            </w:r>
          </w:p>
        </w:tc>
        <w:tc>
          <w:tcPr>
            <w:tcW w:w="214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inicio</w:t>
            </w:r>
          </w:p>
        </w:tc>
        <w:tc>
          <w:tcPr>
            <w:tcW w:w="2697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conclusión</w:t>
            </w:r>
          </w:p>
        </w:tc>
        <w:tc>
          <w:tcPr>
            <w:tcW w:w="238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Número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sesión</w:t>
            </w:r>
          </w:p>
        </w:tc>
      </w:tr>
      <w:tr w:rsidR="004A18EA" w:rsidRPr="00810B84" w:rsidTr="000D0408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4A18EA" w:rsidRPr="00810B84" w:rsidRDefault="000342EB" w:rsidP="0004003A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8</w:t>
            </w:r>
            <w:r w:rsidR="003A5EEF">
              <w:rPr>
                <w:rFonts w:ascii="Arial" w:hAnsi="Arial" w:cs="Arial"/>
                <w:color w:val="000000"/>
                <w:lang w:val="es-MX"/>
              </w:rPr>
              <w:t>/</w:t>
            </w:r>
            <w:r w:rsidR="008C7530">
              <w:rPr>
                <w:rFonts w:ascii="Arial" w:hAnsi="Arial" w:cs="Arial"/>
                <w:color w:val="000000"/>
                <w:lang w:val="es-MX"/>
              </w:rPr>
              <w:t>Ma</w:t>
            </w:r>
            <w:r>
              <w:rPr>
                <w:rFonts w:ascii="Arial" w:hAnsi="Arial" w:cs="Arial"/>
                <w:color w:val="000000"/>
                <w:lang w:val="es-MX"/>
              </w:rPr>
              <w:t>y</w:t>
            </w:r>
            <w:r w:rsidR="0004003A">
              <w:rPr>
                <w:rFonts w:ascii="Arial" w:hAnsi="Arial" w:cs="Arial"/>
                <w:color w:val="000000"/>
                <w:lang w:val="es-MX"/>
              </w:rPr>
              <w:t>o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>/201</w:t>
            </w:r>
            <w:r w:rsidR="0004003A">
              <w:rPr>
                <w:rFonts w:ascii="Arial" w:hAnsi="Arial" w:cs="Arial"/>
                <w:color w:val="000000"/>
                <w:lang w:val="es-MX"/>
              </w:rPr>
              <w:t>8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A1726E" w:rsidP="000342EB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</w:t>
            </w:r>
            <w:r w:rsidR="000342EB">
              <w:rPr>
                <w:rFonts w:ascii="Arial" w:hAnsi="Arial" w:cs="Arial"/>
                <w:color w:val="000000"/>
                <w:lang w:val="es-MX"/>
              </w:rPr>
              <w:t>4</w:t>
            </w:r>
            <w:r>
              <w:rPr>
                <w:rFonts w:ascii="Arial" w:hAnsi="Arial" w:cs="Arial"/>
                <w:color w:val="000000"/>
                <w:lang w:val="es-MX"/>
              </w:rPr>
              <w:t>:</w:t>
            </w:r>
            <w:r w:rsidR="000342EB">
              <w:rPr>
                <w:rFonts w:ascii="Arial" w:hAnsi="Arial" w:cs="Arial"/>
                <w:color w:val="000000"/>
                <w:lang w:val="es-MX"/>
              </w:rPr>
              <w:t>1</w:t>
            </w:r>
            <w:r w:rsidR="00000541">
              <w:rPr>
                <w:rFonts w:ascii="Arial" w:hAnsi="Arial" w:cs="Arial"/>
                <w:color w:val="000000"/>
                <w:lang w:val="es-MX"/>
              </w:rPr>
              <w:t>0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 xml:space="preserve"> hrs.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4A18EA" w:rsidRPr="003C7B7B" w:rsidRDefault="00A1726E" w:rsidP="00A51A5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</w:t>
            </w:r>
            <w:r w:rsidR="000342EB">
              <w:rPr>
                <w:rFonts w:ascii="Arial" w:hAnsi="Arial" w:cs="Arial"/>
                <w:color w:val="000000"/>
                <w:lang w:val="es-MX"/>
              </w:rPr>
              <w:t>4</w:t>
            </w:r>
            <w:r w:rsidR="0004003A">
              <w:rPr>
                <w:rFonts w:ascii="Arial" w:hAnsi="Arial" w:cs="Arial"/>
                <w:color w:val="000000"/>
                <w:lang w:val="es-MX"/>
              </w:rPr>
              <w:t>:</w:t>
            </w:r>
            <w:r w:rsidR="00564A16">
              <w:rPr>
                <w:rFonts w:ascii="Arial" w:hAnsi="Arial" w:cs="Arial"/>
                <w:color w:val="000000"/>
                <w:lang w:val="es-MX"/>
              </w:rPr>
              <w:t>5</w:t>
            </w:r>
            <w:r w:rsidR="000342EB">
              <w:rPr>
                <w:rFonts w:ascii="Arial" w:hAnsi="Arial" w:cs="Arial"/>
                <w:color w:val="000000"/>
                <w:lang w:val="es-MX"/>
              </w:rPr>
              <w:t>7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 xml:space="preserve"> hrs.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0342EB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6</w:t>
            </w:r>
          </w:p>
        </w:tc>
      </w:tr>
      <w:tr w:rsidR="004A18EA" w:rsidRPr="00810B84" w:rsidTr="00540947">
        <w:trPr>
          <w:trHeight w:val="497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Orden del Día</w:t>
            </w:r>
          </w:p>
        </w:tc>
      </w:tr>
      <w:tr w:rsidR="004A18EA" w:rsidRPr="00810B84" w:rsidTr="008C7530">
        <w:trPr>
          <w:trHeight w:val="396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8C7530" w:rsidRPr="008C7530" w:rsidRDefault="008C7530" w:rsidP="008C7530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C7530">
              <w:rPr>
                <w:rFonts w:ascii="Arial" w:hAnsi="Arial" w:cs="Arial"/>
              </w:rPr>
              <w:t>Lista de asistencia y declaración de quórum legal.</w:t>
            </w:r>
          </w:p>
          <w:p w:rsidR="008C7530" w:rsidRPr="008C7530" w:rsidRDefault="008C7530" w:rsidP="008C7530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C7530">
              <w:rPr>
                <w:rFonts w:ascii="Arial" w:hAnsi="Arial" w:cs="Arial"/>
              </w:rPr>
              <w:t>Aprobación en su caso del proyecto de orden del día.</w:t>
            </w:r>
          </w:p>
          <w:p w:rsidR="008C7530" w:rsidRPr="008C7530" w:rsidRDefault="008C7530" w:rsidP="008C7530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C7530">
              <w:rPr>
                <w:rFonts w:ascii="Arial" w:hAnsi="Arial" w:cs="Arial"/>
              </w:rPr>
              <w:t>Lectura y aprobación en su caso de la minuta  de la Reunión de la  Comis</w:t>
            </w:r>
            <w:r w:rsidR="000342EB">
              <w:rPr>
                <w:rFonts w:ascii="Arial" w:hAnsi="Arial" w:cs="Arial"/>
              </w:rPr>
              <w:t>ión celebrada el   21 de marzo</w:t>
            </w:r>
            <w:r w:rsidRPr="008C7530">
              <w:rPr>
                <w:rFonts w:ascii="Arial" w:hAnsi="Arial" w:cs="Arial"/>
              </w:rPr>
              <w:t xml:space="preserve"> de 2018.</w:t>
            </w:r>
          </w:p>
          <w:p w:rsidR="008C7530" w:rsidRPr="008C7530" w:rsidRDefault="008C7530" w:rsidP="008C7530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C7530">
              <w:rPr>
                <w:rFonts w:ascii="Arial" w:hAnsi="Arial" w:cs="Arial"/>
              </w:rPr>
              <w:t xml:space="preserve">Aprobación,  en su caso,  de la </w:t>
            </w:r>
            <w:r w:rsidR="000342EB">
              <w:rPr>
                <w:rFonts w:ascii="Arial" w:hAnsi="Arial" w:cs="Arial"/>
              </w:rPr>
              <w:t>cantidad de recursos humanos y materiales para la implementación de PREP Casilla</w:t>
            </w:r>
            <w:r w:rsidRPr="008C7530">
              <w:rPr>
                <w:rFonts w:ascii="Arial" w:hAnsi="Arial" w:cs="Arial"/>
              </w:rPr>
              <w:t>.</w:t>
            </w:r>
          </w:p>
          <w:p w:rsidR="008C7530" w:rsidRPr="000342EB" w:rsidRDefault="000342EB" w:rsidP="000342EB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bimestral correspondiente a los meses de febrero-marzo 2018 del Comité Técnico Asesor del PREP</w:t>
            </w:r>
            <w:r w:rsidR="008C7530" w:rsidRPr="008C7530">
              <w:rPr>
                <w:rFonts w:ascii="Arial" w:hAnsi="Arial" w:cs="Arial"/>
              </w:rPr>
              <w:t>.</w:t>
            </w:r>
            <w:r w:rsidR="008C7530" w:rsidRPr="000342EB">
              <w:rPr>
                <w:rFonts w:ascii="Arial" w:hAnsi="Arial" w:cs="Arial"/>
              </w:rPr>
              <w:t xml:space="preserve"> </w:t>
            </w:r>
          </w:p>
          <w:p w:rsidR="00EE237C" w:rsidRPr="005B627B" w:rsidRDefault="008C7530" w:rsidP="008C7530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C7530">
              <w:rPr>
                <w:rFonts w:ascii="Arial" w:hAnsi="Arial" w:cs="Arial"/>
              </w:rPr>
              <w:t>Asuntos generales.</w:t>
            </w:r>
          </w:p>
        </w:tc>
      </w:tr>
      <w:tr w:rsidR="004A18EA" w:rsidRPr="00810B84" w:rsidTr="00540947">
        <w:trPr>
          <w:trHeight w:val="538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Asistentes</w:t>
            </w:r>
          </w:p>
        </w:tc>
      </w:tr>
      <w:tr w:rsidR="004A18EA" w:rsidRPr="00810B84" w:rsidTr="00A329AF">
        <w:trPr>
          <w:trHeight w:val="111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5518EE" w:rsidRDefault="00C05070" w:rsidP="004A15B3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Lic. Arturo Sosa Carlos</w:t>
            </w:r>
            <w:r w:rsidR="0000325E" w:rsidRPr="008A3571">
              <w:rPr>
                <w:rFonts w:ascii="Arial" w:hAnsi="Arial" w:cs="Arial"/>
                <w:color w:val="000000"/>
              </w:rPr>
              <w:t xml:space="preserve"> / President</w:t>
            </w:r>
            <w:r>
              <w:rPr>
                <w:rFonts w:ascii="Arial" w:hAnsi="Arial" w:cs="Arial"/>
                <w:color w:val="000000"/>
              </w:rPr>
              <w:t>e</w:t>
            </w:r>
            <w:r w:rsidR="0000325E" w:rsidRPr="008A3571">
              <w:rPr>
                <w:rFonts w:ascii="Arial" w:hAnsi="Arial" w:cs="Arial"/>
                <w:color w:val="000000"/>
              </w:rPr>
              <w:t xml:space="preserve"> de la Comisión</w:t>
            </w:r>
          </w:p>
          <w:p w:rsidR="00564A16" w:rsidRPr="004A15B3" w:rsidRDefault="00564A16" w:rsidP="004A15B3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64A16">
              <w:rPr>
                <w:rFonts w:ascii="Arial" w:hAnsi="Arial" w:cs="Arial"/>
                <w:color w:val="000000"/>
              </w:rPr>
              <w:t>Mtro. José Virgilio Rivera Delgadillo</w:t>
            </w:r>
            <w:r>
              <w:rPr>
                <w:rFonts w:ascii="Arial" w:hAnsi="Arial" w:cs="Arial"/>
                <w:color w:val="000000"/>
              </w:rPr>
              <w:t xml:space="preserve"> / Consejero Presidente</w:t>
            </w:r>
          </w:p>
          <w:p w:rsidR="0000325E" w:rsidRDefault="00C05070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05070">
              <w:rPr>
                <w:rFonts w:ascii="Arial" w:hAnsi="Arial" w:cs="Arial"/>
                <w:color w:val="000000"/>
              </w:rPr>
              <w:t>Dra. Adelaida Ávalos Acosta</w:t>
            </w:r>
            <w:r w:rsidR="0000325E" w:rsidRPr="008A3571">
              <w:rPr>
                <w:rFonts w:ascii="Arial" w:hAnsi="Arial" w:cs="Arial"/>
                <w:color w:val="000000"/>
              </w:rPr>
              <w:t xml:space="preserve"> / Vocal de la Comisión</w:t>
            </w:r>
          </w:p>
          <w:p w:rsidR="00C05070" w:rsidRDefault="00C05070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05070">
              <w:rPr>
                <w:rFonts w:ascii="Arial" w:hAnsi="Arial" w:cs="Arial"/>
                <w:color w:val="000000"/>
              </w:rPr>
              <w:t>Lic. Elia Olivia Casto Rosales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A3571">
              <w:rPr>
                <w:rFonts w:ascii="Arial" w:hAnsi="Arial" w:cs="Arial"/>
                <w:color w:val="000000"/>
              </w:rPr>
              <w:t>/ Vocal de la Comisión</w:t>
            </w:r>
          </w:p>
          <w:p w:rsidR="00C05070" w:rsidRDefault="00C05070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05070">
              <w:rPr>
                <w:rFonts w:ascii="Arial" w:hAnsi="Arial" w:cs="Arial"/>
                <w:color w:val="000000"/>
              </w:rPr>
              <w:t>Mtra. Brenda Mora  Aguilera</w:t>
            </w:r>
            <w:r>
              <w:rPr>
                <w:rFonts w:ascii="Arial" w:hAnsi="Arial" w:cs="Arial"/>
                <w:color w:val="000000"/>
              </w:rPr>
              <w:t xml:space="preserve"> / </w:t>
            </w:r>
            <w:r w:rsidRPr="008A3571">
              <w:rPr>
                <w:rFonts w:ascii="Arial" w:hAnsi="Arial" w:cs="Arial"/>
                <w:color w:val="000000"/>
              </w:rPr>
              <w:t>Consejera Electoral</w:t>
            </w:r>
          </w:p>
          <w:p w:rsidR="00C05070" w:rsidRDefault="00C05070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05070">
              <w:rPr>
                <w:rFonts w:ascii="Arial" w:hAnsi="Arial" w:cs="Arial"/>
                <w:color w:val="000000"/>
              </w:rPr>
              <w:t>Lic.  J. Jesús Fausto Sánchez</w:t>
            </w:r>
            <w:r>
              <w:rPr>
                <w:rFonts w:ascii="Arial" w:hAnsi="Arial" w:cs="Arial"/>
                <w:color w:val="000000"/>
              </w:rPr>
              <w:t xml:space="preserve"> / Consejero Electoral</w:t>
            </w:r>
          </w:p>
          <w:p w:rsidR="008C7530" w:rsidRDefault="000342EB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Lic. Carlos Casas Roque / Consejero Electoral</w:t>
            </w:r>
          </w:p>
          <w:p w:rsidR="004A18EA" w:rsidRDefault="0000325E" w:rsidP="00D437EA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71741">
              <w:rPr>
                <w:rFonts w:ascii="Arial" w:hAnsi="Arial" w:cs="Arial"/>
                <w:color w:val="000000"/>
              </w:rPr>
              <w:t>M. en C. Miguel Angel Muñoz Duarte / Secretario Técnico de la Comisión</w:t>
            </w:r>
          </w:p>
          <w:p w:rsidR="000342EB" w:rsidRPr="000342EB" w:rsidRDefault="000342EB" w:rsidP="000342EB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Magnolia Carrillo González / Analista de Enlace Regional del INE</w:t>
            </w:r>
          </w:p>
          <w:p w:rsidR="00564A16" w:rsidRPr="002460B7" w:rsidRDefault="00564A16" w:rsidP="00D437EA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64A16">
              <w:rPr>
                <w:rFonts w:ascii="Arial" w:hAnsi="Arial" w:cs="Arial"/>
                <w:color w:val="000000"/>
              </w:rPr>
              <w:t>Mtra. Gabriela Elizabeth Muñoz Rodríguez</w:t>
            </w:r>
            <w:r>
              <w:rPr>
                <w:rFonts w:ascii="Arial" w:hAnsi="Arial" w:cs="Arial"/>
                <w:color w:val="000000"/>
              </w:rPr>
              <w:t xml:space="preserve"> / Soporte técnico de la secretaría técnica</w:t>
            </w:r>
          </w:p>
        </w:tc>
      </w:tr>
      <w:tr w:rsidR="004A18EA" w:rsidRPr="00810B84" w:rsidTr="00540947">
        <w:trPr>
          <w:trHeight w:val="466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Acuerdos</w:t>
            </w:r>
          </w:p>
        </w:tc>
      </w:tr>
      <w:tr w:rsidR="004A18EA" w:rsidRPr="00810B84" w:rsidTr="000D0408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EC49F9" w:rsidRPr="008A3571" w:rsidRDefault="00EC49F9" w:rsidP="00EC49F9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Primero.</w:t>
            </w:r>
            <w:r w:rsidRPr="008A3571">
              <w:rPr>
                <w:rFonts w:ascii="Arial" w:hAnsi="Arial" w:cs="Arial"/>
              </w:rPr>
              <w:t xml:space="preserve"> Se declaró la existencia de quórum legal para sesionar con la asistencia de </w:t>
            </w:r>
            <w:r w:rsidR="00C05070">
              <w:rPr>
                <w:rFonts w:ascii="Arial" w:hAnsi="Arial" w:cs="Arial"/>
              </w:rPr>
              <w:t>tre</w:t>
            </w:r>
            <w:r w:rsidRPr="008A3571">
              <w:rPr>
                <w:rFonts w:ascii="Arial" w:hAnsi="Arial" w:cs="Arial"/>
              </w:rPr>
              <w:t>s de</w:t>
            </w:r>
            <w:r>
              <w:rPr>
                <w:rFonts w:ascii="Arial" w:hAnsi="Arial" w:cs="Arial"/>
              </w:rPr>
              <w:t xml:space="preserve"> </w:t>
            </w:r>
            <w:r w:rsidRPr="008A3571">
              <w:rPr>
                <w:rFonts w:ascii="Arial" w:hAnsi="Arial" w:cs="Arial"/>
              </w:rPr>
              <w:t>los integrantes de la Comisión.</w:t>
            </w:r>
          </w:p>
          <w:p w:rsidR="009B17CC" w:rsidRDefault="00EC49F9" w:rsidP="00A51A55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Segundo.</w:t>
            </w:r>
            <w:r w:rsidRPr="008A3571">
              <w:rPr>
                <w:rFonts w:ascii="Arial" w:hAnsi="Arial" w:cs="Arial"/>
              </w:rPr>
              <w:t xml:space="preserve"> Se aprobó por unanimidad de</w:t>
            </w:r>
            <w:r w:rsidR="004A15B3">
              <w:rPr>
                <w:rFonts w:ascii="Arial" w:hAnsi="Arial" w:cs="Arial"/>
              </w:rPr>
              <w:t xml:space="preserve"> los presentes</w:t>
            </w:r>
            <w:r w:rsidRPr="008A3571">
              <w:rPr>
                <w:rFonts w:ascii="Arial" w:hAnsi="Arial" w:cs="Arial"/>
              </w:rPr>
              <w:t xml:space="preserve"> el proyecto del orden del día.</w:t>
            </w:r>
          </w:p>
          <w:p w:rsidR="00C05070" w:rsidRDefault="00564A16" w:rsidP="00564A16">
            <w:pPr>
              <w:jc w:val="both"/>
              <w:rPr>
                <w:rFonts w:ascii="Arial" w:hAnsi="Arial" w:cs="Arial"/>
              </w:rPr>
            </w:pPr>
            <w:r w:rsidRPr="00695AAF">
              <w:rPr>
                <w:rFonts w:ascii="Arial" w:hAnsi="Arial" w:cs="Arial"/>
                <w:b/>
              </w:rPr>
              <w:t>Tercero.</w:t>
            </w:r>
            <w:r>
              <w:rPr>
                <w:rFonts w:ascii="Arial" w:hAnsi="Arial" w:cs="Arial"/>
              </w:rPr>
              <w:t xml:space="preserve"> Se aprobó</w:t>
            </w:r>
            <w:r w:rsidRPr="00695AAF">
              <w:rPr>
                <w:rFonts w:ascii="Arial" w:hAnsi="Arial" w:cs="Arial"/>
              </w:rPr>
              <w:t xml:space="preserve"> por unanimidad </w:t>
            </w:r>
            <w:r w:rsidR="007B27EE">
              <w:rPr>
                <w:rFonts w:ascii="Arial" w:hAnsi="Arial" w:cs="Arial"/>
              </w:rPr>
              <w:t xml:space="preserve">de los presentes </w:t>
            </w:r>
            <w:r w:rsidRPr="00695AAF">
              <w:rPr>
                <w:rFonts w:ascii="Arial" w:hAnsi="Arial" w:cs="Arial"/>
              </w:rPr>
              <w:t xml:space="preserve">el contenido </w:t>
            </w:r>
            <w:r>
              <w:rPr>
                <w:rFonts w:ascii="Arial" w:hAnsi="Arial" w:cs="Arial"/>
              </w:rPr>
              <w:t xml:space="preserve">de </w:t>
            </w:r>
            <w:r w:rsidRPr="00695AAF">
              <w:rPr>
                <w:rFonts w:ascii="Arial" w:hAnsi="Arial" w:cs="Arial"/>
              </w:rPr>
              <w:t xml:space="preserve">la minuta de la </w:t>
            </w:r>
            <w:r w:rsidR="008C7530">
              <w:rPr>
                <w:rFonts w:ascii="Arial" w:hAnsi="Arial" w:cs="Arial"/>
              </w:rPr>
              <w:t>reunión</w:t>
            </w:r>
            <w:r w:rsidRPr="00695AAF">
              <w:rPr>
                <w:rFonts w:ascii="Arial" w:hAnsi="Arial" w:cs="Arial"/>
              </w:rPr>
              <w:t xml:space="preserve"> de Comisión</w:t>
            </w:r>
            <w:r>
              <w:rPr>
                <w:rFonts w:ascii="Arial" w:hAnsi="Arial" w:cs="Arial"/>
              </w:rPr>
              <w:t xml:space="preserve"> </w:t>
            </w:r>
            <w:r w:rsidR="008C7530">
              <w:rPr>
                <w:rFonts w:ascii="Arial" w:hAnsi="Arial" w:cs="Arial"/>
              </w:rPr>
              <w:t>celebrada</w:t>
            </w:r>
            <w:r w:rsidRPr="00564A16">
              <w:rPr>
                <w:rFonts w:ascii="Arial" w:hAnsi="Arial" w:cs="Arial"/>
              </w:rPr>
              <w:t xml:space="preserve"> el   21 de </w:t>
            </w:r>
            <w:r w:rsidR="000342EB">
              <w:rPr>
                <w:rFonts w:ascii="Arial" w:hAnsi="Arial" w:cs="Arial"/>
              </w:rPr>
              <w:t>marzo</w:t>
            </w:r>
            <w:r w:rsidRPr="00564A16">
              <w:rPr>
                <w:rFonts w:ascii="Arial" w:hAnsi="Arial" w:cs="Arial"/>
              </w:rPr>
              <w:t xml:space="preserve"> de 201</w:t>
            </w:r>
            <w:r w:rsidR="008C7530">
              <w:rPr>
                <w:rFonts w:ascii="Arial" w:hAnsi="Arial" w:cs="Arial"/>
              </w:rPr>
              <w:t>8</w:t>
            </w:r>
            <w:r w:rsidRPr="00564A16">
              <w:rPr>
                <w:rFonts w:ascii="Arial" w:hAnsi="Arial" w:cs="Arial"/>
              </w:rPr>
              <w:t>.</w:t>
            </w:r>
          </w:p>
          <w:p w:rsidR="000342EB" w:rsidRPr="0057393C" w:rsidRDefault="00564A16" w:rsidP="000342EB">
            <w:pPr>
              <w:jc w:val="both"/>
              <w:rPr>
                <w:rFonts w:ascii="Arial" w:hAnsi="Arial" w:cs="Arial"/>
              </w:rPr>
            </w:pPr>
            <w:r w:rsidRPr="007B27EE">
              <w:rPr>
                <w:rFonts w:ascii="Arial" w:hAnsi="Arial" w:cs="Arial"/>
                <w:b/>
              </w:rPr>
              <w:t>Cuarto.</w:t>
            </w:r>
            <w:r>
              <w:rPr>
                <w:rFonts w:ascii="Arial" w:hAnsi="Arial" w:cs="Arial"/>
              </w:rPr>
              <w:t xml:space="preserve"> </w:t>
            </w:r>
            <w:r w:rsidR="007B27EE">
              <w:rPr>
                <w:rFonts w:ascii="Arial" w:hAnsi="Arial" w:cs="Arial"/>
              </w:rPr>
              <w:t xml:space="preserve">Se aprobó por unanimidad </w:t>
            </w:r>
            <w:r w:rsidR="000342EB">
              <w:rPr>
                <w:rFonts w:ascii="Arial" w:hAnsi="Arial" w:cs="Arial"/>
              </w:rPr>
              <w:t xml:space="preserve">la recomendación de la propuesta número dos ó en su caso la número cuatro para la implementación de PREP Casilla. </w:t>
            </w:r>
          </w:p>
          <w:p w:rsidR="005965A0" w:rsidRPr="0057393C" w:rsidRDefault="005965A0" w:rsidP="008C7530">
            <w:pPr>
              <w:jc w:val="both"/>
              <w:rPr>
                <w:rFonts w:ascii="Arial" w:hAnsi="Arial" w:cs="Arial"/>
              </w:rPr>
            </w:pPr>
          </w:p>
        </w:tc>
      </w:tr>
      <w:tr w:rsidR="005965A0" w:rsidRPr="00D14FDC" w:rsidTr="00C4369E">
        <w:trPr>
          <w:trHeight w:val="677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5965A0" w:rsidRPr="004727A8" w:rsidRDefault="000342EB" w:rsidP="00E7259B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Informes</w:t>
            </w:r>
          </w:p>
        </w:tc>
      </w:tr>
      <w:tr w:rsidR="005965A0" w:rsidRPr="00D14FDC" w:rsidTr="005965A0">
        <w:trPr>
          <w:trHeight w:val="677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65A0" w:rsidRPr="002460B7" w:rsidRDefault="000342EB" w:rsidP="00E7259B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 presenta a la comisión el informe bimestral correspondiente a los meses de febrero-marzo de 2018 del Comité Técnico Asesor del PREP.</w:t>
            </w:r>
          </w:p>
        </w:tc>
      </w:tr>
      <w:tr w:rsidR="005965A0" w:rsidRPr="005965A0" w:rsidTr="005965A0">
        <w:trPr>
          <w:trHeight w:val="876"/>
        </w:trPr>
        <w:tc>
          <w:tcPr>
            <w:tcW w:w="9923" w:type="dxa"/>
            <w:gridSpan w:val="4"/>
            <w:shd w:val="pct20" w:color="auto" w:fill="auto"/>
            <w:vAlign w:val="center"/>
          </w:tcPr>
          <w:p w:rsidR="005965A0" w:rsidRPr="005965A0" w:rsidRDefault="005965A0" w:rsidP="005965A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65A0">
              <w:rPr>
                <w:rFonts w:ascii="Arial" w:hAnsi="Arial" w:cs="Arial"/>
                <w:b/>
                <w:color w:val="000000"/>
              </w:rPr>
              <w:t>Asuntos Generales</w:t>
            </w:r>
          </w:p>
        </w:tc>
      </w:tr>
      <w:tr w:rsidR="005965A0" w:rsidRPr="00810B84" w:rsidTr="00C4369E">
        <w:trPr>
          <w:trHeight w:val="1062"/>
        </w:trPr>
        <w:tc>
          <w:tcPr>
            <w:tcW w:w="9923" w:type="dxa"/>
            <w:gridSpan w:val="4"/>
            <w:vAlign w:val="center"/>
          </w:tcPr>
          <w:p w:rsidR="007E5720" w:rsidRDefault="005965A0" w:rsidP="00F67BAF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hace del conocimiento de los presentes que</w:t>
            </w:r>
            <w:r w:rsidR="00F67BAF">
              <w:rPr>
                <w:rFonts w:ascii="Arial" w:hAnsi="Arial" w:cs="Arial"/>
              </w:rPr>
              <w:t xml:space="preserve"> el día 9 de mayo nos estarán visitando dos personas integrantes del Comité Técnico Asesor del PREP del INE y una persona de oficinas centrales del INE, se presenta agenda de trabajo.</w:t>
            </w:r>
          </w:p>
        </w:tc>
      </w:tr>
      <w:tr w:rsidR="005965A0" w:rsidRPr="00810B84" w:rsidTr="00C4369E">
        <w:trPr>
          <w:trHeight w:val="1062"/>
        </w:trPr>
        <w:tc>
          <w:tcPr>
            <w:tcW w:w="9923" w:type="dxa"/>
            <w:gridSpan w:val="4"/>
            <w:vAlign w:val="center"/>
          </w:tcPr>
          <w:p w:rsidR="005965A0" w:rsidRDefault="005965A0" w:rsidP="00C43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en C. Miguel Angel Muñoz Duarte.</w:t>
            </w:r>
          </w:p>
          <w:p w:rsidR="005965A0" w:rsidRPr="004727A8" w:rsidRDefault="005965A0" w:rsidP="00C43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 Técnico de la Comisión</w:t>
            </w:r>
          </w:p>
        </w:tc>
      </w:tr>
    </w:tbl>
    <w:p w:rsidR="000D0408" w:rsidRDefault="000D0408"/>
    <w:sectPr w:rsidR="000D0408" w:rsidSect="000D0408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1CC" w:rsidRDefault="007661CC" w:rsidP="00DC5D93">
      <w:r>
        <w:separator/>
      </w:r>
    </w:p>
  </w:endnote>
  <w:endnote w:type="continuationSeparator" w:id="1">
    <w:p w:rsidR="007661CC" w:rsidRDefault="007661CC" w:rsidP="00DC5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Default="00C04C3D" w:rsidP="000D040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461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6108" w:rsidRDefault="00346108" w:rsidP="000D0408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Pr="00936C95" w:rsidRDefault="00C04C3D">
    <w:pPr>
      <w:pStyle w:val="Piedepgina"/>
      <w:jc w:val="right"/>
      <w:rPr>
        <w:rFonts w:ascii="Arial" w:hAnsi="Arial" w:cs="Arial"/>
        <w:sz w:val="20"/>
        <w:szCs w:val="20"/>
      </w:rPr>
    </w:pPr>
    <w:r w:rsidRPr="00936C95">
      <w:rPr>
        <w:rFonts w:ascii="Arial" w:hAnsi="Arial" w:cs="Arial"/>
        <w:sz w:val="20"/>
        <w:szCs w:val="20"/>
      </w:rPr>
      <w:fldChar w:fldCharType="begin"/>
    </w:r>
    <w:r w:rsidR="00346108" w:rsidRPr="00936C95">
      <w:rPr>
        <w:rFonts w:ascii="Arial" w:hAnsi="Arial" w:cs="Arial"/>
        <w:sz w:val="20"/>
        <w:szCs w:val="20"/>
      </w:rPr>
      <w:instrText xml:space="preserve"> PAGE   \* MERGEFORMAT </w:instrText>
    </w:r>
    <w:r w:rsidRPr="00936C95">
      <w:rPr>
        <w:rFonts w:ascii="Arial" w:hAnsi="Arial" w:cs="Arial"/>
        <w:sz w:val="20"/>
        <w:szCs w:val="20"/>
      </w:rPr>
      <w:fldChar w:fldCharType="separate"/>
    </w:r>
    <w:r w:rsidR="00F67BAF">
      <w:rPr>
        <w:rFonts w:ascii="Arial" w:hAnsi="Arial" w:cs="Arial"/>
        <w:noProof/>
        <w:sz w:val="20"/>
        <w:szCs w:val="20"/>
      </w:rPr>
      <w:t>1</w:t>
    </w:r>
    <w:r w:rsidRPr="00936C95">
      <w:rPr>
        <w:rFonts w:ascii="Arial" w:hAnsi="Arial" w:cs="Arial"/>
        <w:sz w:val="20"/>
        <w:szCs w:val="20"/>
      </w:rPr>
      <w:fldChar w:fldCharType="end"/>
    </w:r>
    <w:r w:rsidR="007B27EE">
      <w:rPr>
        <w:rFonts w:ascii="Arial" w:hAnsi="Arial" w:cs="Arial"/>
        <w:sz w:val="20"/>
        <w:szCs w:val="20"/>
      </w:rPr>
      <w:t xml:space="preserve"> de </w:t>
    </w:r>
    <w:r w:rsidR="00F67BAF">
      <w:rPr>
        <w:rFonts w:ascii="Arial" w:hAnsi="Arial" w:cs="Arial"/>
        <w:sz w:val="20"/>
        <w:szCs w:val="20"/>
      </w:rPr>
      <w:t>2</w:t>
    </w:r>
  </w:p>
  <w:p w:rsidR="00346108" w:rsidRPr="000E1F3C" w:rsidRDefault="00346108" w:rsidP="000D0408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1CC" w:rsidRDefault="007661CC" w:rsidP="00DC5D93">
      <w:r>
        <w:separator/>
      </w:r>
    </w:p>
  </w:footnote>
  <w:footnote w:type="continuationSeparator" w:id="1">
    <w:p w:rsidR="007661CC" w:rsidRDefault="007661CC" w:rsidP="00DC5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B8" w:rsidRDefault="00C04C3D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alt="IEEZ_OPLE_.png" style="position:absolute;left:0;text-align:left;margin-left:-45.05pt;margin-top:-9.5pt;width:88.9pt;height:64.45pt;z-index:1;visibility:visible">
          <v:imagedata r:id="rId1" o:title="IEEZ_OPLE_"/>
          <w10:wrap type="square"/>
        </v:shape>
      </w:pict>
    </w:r>
    <w:r w:rsidR="00D168EB">
      <w:rPr>
        <w:rFonts w:ascii="Arial" w:hAnsi="Arial" w:cs="Arial"/>
        <w:b/>
        <w:bCs/>
        <w:i/>
        <w:iCs/>
        <w:color w:val="000000"/>
      </w:rPr>
      <w:t xml:space="preserve">  </w:t>
    </w:r>
  </w:p>
  <w:p w:rsidR="00103BB8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</w:p>
  <w:p w:rsidR="00540947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 xml:space="preserve">                    </w:t>
    </w:r>
    <w:r w:rsidR="00540947">
      <w:rPr>
        <w:rFonts w:ascii="Arial" w:hAnsi="Arial" w:cs="Arial"/>
        <w:b/>
        <w:bCs/>
        <w:i/>
        <w:iCs/>
        <w:color w:val="000000"/>
      </w:rPr>
      <w:t xml:space="preserve">                     </w:t>
    </w:r>
  </w:p>
  <w:p w:rsidR="00346108" w:rsidRPr="00D168EB" w:rsidRDefault="00540947" w:rsidP="00540947">
    <w:pPr>
      <w:pStyle w:val="Encabezado"/>
      <w:ind w:left="2410"/>
      <w:jc w:val="right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>Comisión de Sistemas Informáticos</w:t>
    </w:r>
    <w:r w:rsidR="00D168EB">
      <w:rPr>
        <w:rFonts w:ascii="Arial" w:hAnsi="Arial" w:cs="Arial"/>
        <w:b/>
        <w:bCs/>
        <w:i/>
        <w:iCs/>
        <w:color w:val="000000"/>
      </w:rPr>
      <w:t xml:space="preserve">       </w:t>
    </w:r>
  </w:p>
  <w:p w:rsidR="00346108" w:rsidRDefault="003461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F9"/>
    <w:multiLevelType w:val="hybridMultilevel"/>
    <w:tmpl w:val="3B4C6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11E3"/>
    <w:multiLevelType w:val="hybridMultilevel"/>
    <w:tmpl w:val="B4B86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365D"/>
    <w:multiLevelType w:val="hybridMultilevel"/>
    <w:tmpl w:val="8B884790"/>
    <w:lvl w:ilvl="0" w:tplc="2EE2167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18D5604"/>
    <w:multiLevelType w:val="hybridMultilevel"/>
    <w:tmpl w:val="1D88590C"/>
    <w:lvl w:ilvl="0" w:tplc="080A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2E0C37C3"/>
    <w:multiLevelType w:val="hybridMultilevel"/>
    <w:tmpl w:val="C7C096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163380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6836AB"/>
    <w:multiLevelType w:val="hybridMultilevel"/>
    <w:tmpl w:val="7D083DD4"/>
    <w:lvl w:ilvl="0" w:tplc="E5FC8876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8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>
    <w:nsid w:val="4C523238"/>
    <w:multiLevelType w:val="hybridMultilevel"/>
    <w:tmpl w:val="82684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B3B4C"/>
    <w:multiLevelType w:val="hybridMultilevel"/>
    <w:tmpl w:val="0EAAE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90F45"/>
    <w:multiLevelType w:val="hybridMultilevel"/>
    <w:tmpl w:val="5542555A"/>
    <w:lvl w:ilvl="0" w:tplc="080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>
    <w:nsid w:val="57B86B93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9D409F"/>
    <w:multiLevelType w:val="hybridMultilevel"/>
    <w:tmpl w:val="99B89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51A8E"/>
    <w:multiLevelType w:val="hybridMultilevel"/>
    <w:tmpl w:val="DAAA5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80F9F"/>
    <w:multiLevelType w:val="hybridMultilevel"/>
    <w:tmpl w:val="F932B0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E371A"/>
    <w:multiLevelType w:val="hybridMultilevel"/>
    <w:tmpl w:val="24122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96EFA"/>
    <w:multiLevelType w:val="hybridMultilevel"/>
    <w:tmpl w:val="6BA63124"/>
    <w:lvl w:ilvl="0" w:tplc="6472E2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494433"/>
    <w:multiLevelType w:val="hybridMultilevel"/>
    <w:tmpl w:val="5650C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D4C0F6D"/>
    <w:multiLevelType w:val="hybridMultilevel"/>
    <w:tmpl w:val="5E8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8"/>
  </w:num>
  <w:num w:numId="4">
    <w:abstractNumId w:val="15"/>
  </w:num>
  <w:num w:numId="5">
    <w:abstractNumId w:val="2"/>
  </w:num>
  <w:num w:numId="6">
    <w:abstractNumId w:val="21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  <w:num w:numId="13">
    <w:abstractNumId w:val="13"/>
  </w:num>
  <w:num w:numId="14">
    <w:abstractNumId w:val="14"/>
  </w:num>
  <w:num w:numId="15">
    <w:abstractNumId w:val="17"/>
  </w:num>
  <w:num w:numId="16">
    <w:abstractNumId w:val="22"/>
  </w:num>
  <w:num w:numId="17">
    <w:abstractNumId w:val="20"/>
  </w:num>
  <w:num w:numId="18">
    <w:abstractNumId w:val="19"/>
  </w:num>
  <w:num w:numId="19">
    <w:abstractNumId w:val="12"/>
  </w:num>
  <w:num w:numId="20">
    <w:abstractNumId w:val="0"/>
  </w:num>
  <w:num w:numId="21">
    <w:abstractNumId w:val="16"/>
  </w:num>
  <w:num w:numId="22">
    <w:abstractNumId w:val="1"/>
  </w:num>
  <w:num w:numId="23">
    <w:abstractNumId w:val="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8EA"/>
    <w:rsid w:val="00000541"/>
    <w:rsid w:val="0000325E"/>
    <w:rsid w:val="00016580"/>
    <w:rsid w:val="00027664"/>
    <w:rsid w:val="000342EB"/>
    <w:rsid w:val="00036432"/>
    <w:rsid w:val="0004003A"/>
    <w:rsid w:val="00050DF1"/>
    <w:rsid w:val="000B11B1"/>
    <w:rsid w:val="000B261E"/>
    <w:rsid w:val="000C057A"/>
    <w:rsid w:val="000C0849"/>
    <w:rsid w:val="000C11C9"/>
    <w:rsid w:val="000D0408"/>
    <w:rsid w:val="000F49CE"/>
    <w:rsid w:val="00103BB8"/>
    <w:rsid w:val="0014108E"/>
    <w:rsid w:val="00150358"/>
    <w:rsid w:val="0016243F"/>
    <w:rsid w:val="0016421E"/>
    <w:rsid w:val="001B7C8F"/>
    <w:rsid w:val="001D3A6D"/>
    <w:rsid w:val="002274FF"/>
    <w:rsid w:val="00232856"/>
    <w:rsid w:val="002460B7"/>
    <w:rsid w:val="00247D09"/>
    <w:rsid w:val="00265542"/>
    <w:rsid w:val="002831A2"/>
    <w:rsid w:val="00293353"/>
    <w:rsid w:val="00295C62"/>
    <w:rsid w:val="002A72FC"/>
    <w:rsid w:val="002D0ED4"/>
    <w:rsid w:val="002D47BB"/>
    <w:rsid w:val="002F3EB0"/>
    <w:rsid w:val="00301284"/>
    <w:rsid w:val="003303A1"/>
    <w:rsid w:val="003369F7"/>
    <w:rsid w:val="00346108"/>
    <w:rsid w:val="003705C4"/>
    <w:rsid w:val="00377DD6"/>
    <w:rsid w:val="003A2EB4"/>
    <w:rsid w:val="003A5EEF"/>
    <w:rsid w:val="003B1565"/>
    <w:rsid w:val="003C7B7B"/>
    <w:rsid w:val="003F5878"/>
    <w:rsid w:val="00407D6D"/>
    <w:rsid w:val="00424BCF"/>
    <w:rsid w:val="00427C58"/>
    <w:rsid w:val="004479D1"/>
    <w:rsid w:val="0046247E"/>
    <w:rsid w:val="00465AC9"/>
    <w:rsid w:val="0046614E"/>
    <w:rsid w:val="00475D08"/>
    <w:rsid w:val="004809D0"/>
    <w:rsid w:val="004964A8"/>
    <w:rsid w:val="00497F7D"/>
    <w:rsid w:val="004A15B3"/>
    <w:rsid w:val="004A18EA"/>
    <w:rsid w:val="004A546D"/>
    <w:rsid w:val="004B2088"/>
    <w:rsid w:val="004B7450"/>
    <w:rsid w:val="004F7A50"/>
    <w:rsid w:val="0050163C"/>
    <w:rsid w:val="00503004"/>
    <w:rsid w:val="005048D5"/>
    <w:rsid w:val="005126B0"/>
    <w:rsid w:val="00540947"/>
    <w:rsid w:val="005454BB"/>
    <w:rsid w:val="00547CC2"/>
    <w:rsid w:val="005518EE"/>
    <w:rsid w:val="00564A16"/>
    <w:rsid w:val="00566632"/>
    <w:rsid w:val="00570E8C"/>
    <w:rsid w:val="0057393C"/>
    <w:rsid w:val="005965A0"/>
    <w:rsid w:val="005A3B90"/>
    <w:rsid w:val="005B627B"/>
    <w:rsid w:val="005C32E6"/>
    <w:rsid w:val="005C5401"/>
    <w:rsid w:val="005E4FCD"/>
    <w:rsid w:val="005E5955"/>
    <w:rsid w:val="005F0456"/>
    <w:rsid w:val="0060299B"/>
    <w:rsid w:val="006178D2"/>
    <w:rsid w:val="00642CDB"/>
    <w:rsid w:val="00643117"/>
    <w:rsid w:val="00665941"/>
    <w:rsid w:val="00676C4E"/>
    <w:rsid w:val="00692C56"/>
    <w:rsid w:val="006A2346"/>
    <w:rsid w:val="006A409C"/>
    <w:rsid w:val="006F0DB2"/>
    <w:rsid w:val="006F1902"/>
    <w:rsid w:val="0071516B"/>
    <w:rsid w:val="00721B88"/>
    <w:rsid w:val="007569AA"/>
    <w:rsid w:val="007644F6"/>
    <w:rsid w:val="007661CC"/>
    <w:rsid w:val="00781D61"/>
    <w:rsid w:val="00782D5F"/>
    <w:rsid w:val="007861FB"/>
    <w:rsid w:val="00791AF6"/>
    <w:rsid w:val="007B24FF"/>
    <w:rsid w:val="007B27EE"/>
    <w:rsid w:val="007E5720"/>
    <w:rsid w:val="007E7864"/>
    <w:rsid w:val="00810E2B"/>
    <w:rsid w:val="00850AA6"/>
    <w:rsid w:val="008539C0"/>
    <w:rsid w:val="00863700"/>
    <w:rsid w:val="008C7530"/>
    <w:rsid w:val="008D0C24"/>
    <w:rsid w:val="008D6864"/>
    <w:rsid w:val="008E4676"/>
    <w:rsid w:val="008F49CD"/>
    <w:rsid w:val="00911A89"/>
    <w:rsid w:val="0091584F"/>
    <w:rsid w:val="00926F60"/>
    <w:rsid w:val="0095525B"/>
    <w:rsid w:val="009672E2"/>
    <w:rsid w:val="00974230"/>
    <w:rsid w:val="0097505F"/>
    <w:rsid w:val="00977925"/>
    <w:rsid w:val="00985701"/>
    <w:rsid w:val="009967DA"/>
    <w:rsid w:val="009B06B8"/>
    <w:rsid w:val="009B17CC"/>
    <w:rsid w:val="009C7A65"/>
    <w:rsid w:val="009D226F"/>
    <w:rsid w:val="009F22CB"/>
    <w:rsid w:val="00A03D2C"/>
    <w:rsid w:val="00A1726E"/>
    <w:rsid w:val="00A25665"/>
    <w:rsid w:val="00A329AF"/>
    <w:rsid w:val="00A34065"/>
    <w:rsid w:val="00A411A8"/>
    <w:rsid w:val="00A51A55"/>
    <w:rsid w:val="00AD57A7"/>
    <w:rsid w:val="00AE4450"/>
    <w:rsid w:val="00B1600B"/>
    <w:rsid w:val="00B645C0"/>
    <w:rsid w:val="00B70D96"/>
    <w:rsid w:val="00BC750D"/>
    <w:rsid w:val="00C04C3D"/>
    <w:rsid w:val="00C05070"/>
    <w:rsid w:val="00C07B63"/>
    <w:rsid w:val="00C11CBE"/>
    <w:rsid w:val="00C37C3C"/>
    <w:rsid w:val="00C47865"/>
    <w:rsid w:val="00C55DED"/>
    <w:rsid w:val="00C85847"/>
    <w:rsid w:val="00CA49BE"/>
    <w:rsid w:val="00CD7198"/>
    <w:rsid w:val="00CE4CD9"/>
    <w:rsid w:val="00D168EB"/>
    <w:rsid w:val="00D21B14"/>
    <w:rsid w:val="00D356E7"/>
    <w:rsid w:val="00D437EA"/>
    <w:rsid w:val="00D52E10"/>
    <w:rsid w:val="00D56D12"/>
    <w:rsid w:val="00D75E59"/>
    <w:rsid w:val="00DB519F"/>
    <w:rsid w:val="00DC5D93"/>
    <w:rsid w:val="00DD3514"/>
    <w:rsid w:val="00DD39C4"/>
    <w:rsid w:val="00E54ED9"/>
    <w:rsid w:val="00EB109A"/>
    <w:rsid w:val="00EC49F9"/>
    <w:rsid w:val="00EE237C"/>
    <w:rsid w:val="00EE6271"/>
    <w:rsid w:val="00F05075"/>
    <w:rsid w:val="00F35317"/>
    <w:rsid w:val="00F43FFF"/>
    <w:rsid w:val="00F67BAF"/>
    <w:rsid w:val="00FF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EA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A18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A18EA"/>
  </w:style>
  <w:style w:type="paragraph" w:styleId="Encabezado">
    <w:name w:val="header"/>
    <w:basedOn w:val="Normal"/>
    <w:link w:val="EncabezadoCar"/>
    <w:rsid w:val="004A18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A1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91BE-F3AE-4BA8-A0F6-07B9512E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IEEZ</dc:creator>
  <cp:keywords/>
  <cp:lastModifiedBy>IEEZ</cp:lastModifiedBy>
  <cp:revision>3</cp:revision>
  <cp:lastPrinted>2018-01-11T01:49:00Z</cp:lastPrinted>
  <dcterms:created xsi:type="dcterms:W3CDTF">2018-11-15T20:16:00Z</dcterms:created>
  <dcterms:modified xsi:type="dcterms:W3CDTF">2018-11-15T20:28:00Z</dcterms:modified>
</cp:coreProperties>
</file>